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EE8BD">
      <w:pPr>
        <w:spacing w:after="0"/>
        <w:ind w:left="284"/>
        <w:jc w:val="center"/>
        <w:rPr>
          <w:rFonts w:ascii="Arial Narrow" w:hAnsi="Arial Narrow"/>
          <w:sz w:val="28"/>
          <w:szCs w:val="28"/>
        </w:rPr>
      </w:pPr>
    </w:p>
    <w:p w14:paraId="2587151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lang w:eastAsia="ru-RU"/>
        </w:rPr>
        <w:t>РОССИЙСКАЯ ФЕДЕРАЦИЯ                             РОССИЯ ФЕДЕРАЦИЯЗЫ</w:t>
      </w:r>
    </w:p>
    <w:p w14:paraId="374B4F7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lang w:eastAsia="ru-RU"/>
        </w:rPr>
        <w:t>РЕСПУБЛИКА ХАКАСИЯ                                 ХАКАС РЕСПУБЛИКАЗЫ</w:t>
      </w:r>
    </w:p>
    <w:p w14:paraId="6CD03F2C">
      <w:pPr>
        <w:spacing w:after="0" w:line="240" w:lineRule="auto"/>
        <w:rPr>
          <w:rFonts w:ascii="Times New Roman" w:hAnsi="Times New Roman" w:eastAsia="Times New Roman" w:cs="Times New Roman"/>
          <w:b/>
          <w:sz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lang w:eastAsia="ru-RU"/>
        </w:rPr>
        <w:t xml:space="preserve">          АСКИЗСКИЙ РАЙОН                                             АСХЫС АЙМАА</w:t>
      </w:r>
    </w:p>
    <w:p w14:paraId="6801E6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lang w:eastAsia="ru-RU"/>
        </w:rPr>
        <w:t>АДМИНИСТРАЦИЯ                                            УС ЧУЛ  ААЛ ЧОБ</w:t>
      </w:r>
      <w:r>
        <w:rPr>
          <w:rFonts w:ascii="Times New Roman" w:hAnsi="Times New Roman" w:eastAsia="Times New Roman" w:cs="Times New Roman"/>
          <w:b/>
          <w:sz w:val="26"/>
          <w:lang w:val="en-US" w:eastAsia="ru-RU"/>
        </w:rPr>
        <w:t>I</w:t>
      </w:r>
    </w:p>
    <w:p w14:paraId="056E00D0">
      <w:pPr>
        <w:spacing w:after="0" w:line="240" w:lineRule="auto"/>
        <w:rPr>
          <w:rFonts w:ascii="Times New Roman" w:hAnsi="Times New Roman" w:eastAsia="Times New Roman" w:cs="Times New Roman"/>
          <w:b/>
          <w:sz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lang w:eastAsia="ru-RU"/>
        </w:rPr>
        <w:t xml:space="preserve">    УСТЬ-ЧУЛЬСКОГО СЕЛЬСОВЕТА                           УСТАГ-ПАСТАА</w:t>
      </w:r>
    </w:p>
    <w:p w14:paraId="35B698C4">
      <w:pPr>
        <w:spacing w:after="0" w:line="240" w:lineRule="auto"/>
        <w:rPr>
          <w:rFonts w:ascii="Times New Roman" w:hAnsi="Times New Roman" w:eastAsia="Times New Roman" w:cs="Times New Roman"/>
          <w:sz w:val="26"/>
          <w:szCs w:val="20"/>
          <w:lang w:eastAsia="ru-RU"/>
        </w:rPr>
      </w:pPr>
    </w:p>
    <w:p w14:paraId="31673EA3">
      <w:pPr>
        <w:spacing w:after="0"/>
        <w:ind w:left="284"/>
        <w:jc w:val="center"/>
        <w:rPr>
          <w:rFonts w:ascii="Arial Narrow" w:hAnsi="Arial Narrow"/>
          <w:sz w:val="28"/>
          <w:szCs w:val="28"/>
        </w:rPr>
      </w:pPr>
    </w:p>
    <w:p w14:paraId="60B18BB9">
      <w:pPr>
        <w:rPr>
          <w:rFonts w:ascii="Times New Roman" w:hAnsi="Times New Roman"/>
          <w:b/>
          <w:sz w:val="28"/>
          <w:szCs w:val="36"/>
        </w:rPr>
      </w:pPr>
      <w:r>
        <w:rPr>
          <w:rFonts w:ascii="Arial Narrow" w:hAnsi="Arial Narrow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36"/>
        </w:rPr>
        <w:t>ПОСТАНОВЛЕНИЕ</w:t>
      </w:r>
      <w:bookmarkStart w:id="0" w:name="_GoBack"/>
      <w:bookmarkEnd w:id="0"/>
    </w:p>
    <w:p w14:paraId="680CD2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24.03. 2021г.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№ 14-п</w:t>
      </w:r>
    </w:p>
    <w:p w14:paraId="6D8432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B2D3BE">
      <w:pPr>
        <w:spacing w:after="0" w:line="240" w:lineRule="auto"/>
        <w:ind w:right="2408"/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о порядке работы с  обращениями граждан в Администрации</w:t>
      </w:r>
    </w:p>
    <w:p w14:paraId="421E4E3D">
      <w:pPr>
        <w:spacing w:after="0" w:line="240" w:lineRule="auto"/>
        <w:ind w:right="24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Усть-Чульского сельсовета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Аскизского района</w:t>
      </w:r>
    </w:p>
    <w:p w14:paraId="4E728E04">
      <w:pPr>
        <w:spacing w:after="0" w:line="240" w:lineRule="auto"/>
        <w:ind w:right="24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Хакасия</w:t>
      </w:r>
    </w:p>
    <w:p w14:paraId="56FB9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9A1BE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 мая 2006  № 59-ФЗ «О порядке рассмотрения обращений граждан Российской Федерации», Федеральным законом от 02.07.2013  № 182 «О внесении изменений в статью 11 Федерального закона «О порядке рассмотрения обращений граждан Российской Федерации», Федеральным законом от 27.11.2017 года № 355 «О внесении изменений Федерального закона «О порядке рассмотрения обращений граждан Российской Федерации», руководствуясь ст.ст. 33,38 Устава муниципального образования Усть-Чульский сельсовет от 06.01.2006 № 9 ( с последующими изменениями), администрация Усть-Чульского сельсовета Аскизского района Республики Хакасия,</w:t>
      </w:r>
    </w:p>
    <w:p w14:paraId="19D8E9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ПОСТАНОВЛЯЕТ: </w:t>
      </w:r>
    </w:p>
    <w:p w14:paraId="7479C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4E888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 Положение о порядке работы с обращениями граждан в Администрации Усть-Чульского сельсовета Аскизского района Республики Хакасия ( приложение).</w:t>
      </w:r>
    </w:p>
    <w:p w14:paraId="16FBF955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после его официального  опубликования (обнародования) и подлежит размещению на официальном сайте администрации Усть-Чульского сельсовета в сети Интернет: ust-chul.ru.</w:t>
      </w:r>
    </w:p>
    <w:p w14:paraId="7E5B4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Контроль за исполнением постановления возлагаю на себя.</w:t>
      </w:r>
    </w:p>
    <w:p w14:paraId="04AE8D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191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5C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администрации</w:t>
      </w:r>
    </w:p>
    <w:p w14:paraId="59238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Усть-Чульского сельсовета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А.А.Боргоякова</w:t>
      </w:r>
    </w:p>
    <w:p w14:paraId="0ACB0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0D900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1C9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63A71F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  <w:sectPr>
          <w:pgSz w:w="11906" w:h="16838"/>
          <w:pgMar w:top="567" w:right="567" w:bottom="567" w:left="1701" w:header="709" w:footer="709" w:gutter="0"/>
          <w:cols w:space="708" w:num="1"/>
          <w:docGrid w:linePitch="360" w:charSpace="0"/>
        </w:sectPr>
      </w:pPr>
    </w:p>
    <w:p w14:paraId="48E35365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2DB58243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0845FA3C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Усть-Чульского сельсовета</w:t>
      </w:r>
    </w:p>
    <w:p w14:paraId="1A3AEB35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24.03.2021г.  № 14-п</w:t>
      </w:r>
    </w:p>
    <w:p w14:paraId="5EA5AD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64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09AF2">
      <w:pPr>
        <w:pStyle w:val="11"/>
        <w:ind w:left="0"/>
        <w:rPr>
          <w:color w:val="auto"/>
          <w:szCs w:val="24"/>
        </w:rPr>
      </w:pPr>
      <w:r>
        <w:rPr>
          <w:color w:val="auto"/>
          <w:szCs w:val="24"/>
        </w:rPr>
        <w:t>Положение</w:t>
      </w:r>
    </w:p>
    <w:p w14:paraId="4D7B202B">
      <w:pPr>
        <w:pStyle w:val="11"/>
        <w:ind w:left="0"/>
        <w:rPr>
          <w:color w:val="auto"/>
          <w:szCs w:val="24"/>
        </w:rPr>
      </w:pPr>
      <w:r>
        <w:rPr>
          <w:color w:val="auto"/>
          <w:szCs w:val="24"/>
        </w:rPr>
        <w:t>о порядке рассмотрения обращений граждан</w:t>
      </w:r>
    </w:p>
    <w:p w14:paraId="727A4D49">
      <w:pPr>
        <w:pStyle w:val="11"/>
        <w:ind w:left="0"/>
        <w:rPr>
          <w:color w:val="auto"/>
          <w:szCs w:val="24"/>
        </w:rPr>
      </w:pPr>
      <w:r>
        <w:rPr>
          <w:color w:val="auto"/>
          <w:szCs w:val="24"/>
        </w:rPr>
        <w:t>в Администрацию Усть-Чульского сельсовета Аскизского района Республики Хакасия</w:t>
      </w:r>
    </w:p>
    <w:p w14:paraId="304D8130">
      <w:pPr>
        <w:pStyle w:val="11"/>
        <w:ind w:left="0"/>
        <w:jc w:val="both"/>
        <w:rPr>
          <w:color w:val="auto"/>
          <w:szCs w:val="24"/>
        </w:rPr>
      </w:pPr>
    </w:p>
    <w:p w14:paraId="74EADEEC">
      <w:pPr>
        <w:shd w:val="clear" w:color="auto" w:fill="FFFFFF"/>
        <w:spacing w:after="0" w:line="240" w:lineRule="auto"/>
        <w:ind w:left="45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ru-RU"/>
        </w:rPr>
        <w:t>Глава 1. Общие положения</w:t>
      </w:r>
    </w:p>
    <w:p w14:paraId="3362590D">
      <w:pPr>
        <w:shd w:val="clear" w:color="auto" w:fill="FFFFFF"/>
        <w:spacing w:after="0" w:line="295" w:lineRule="atLeast"/>
        <w:ind w:firstLine="74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3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Право   граждан   на   обращения   представляет   собой   гарантированную 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Конституцией Российской Федерации возможность обращаться лично или через своих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законных   представителей, а   также   направлять   индивидуальные и коллективные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обращения в Администрацию Усть-Чульского сельсовета 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в целях реализации и защиты своих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 на территории муниципального образования.</w:t>
      </w:r>
    </w:p>
    <w:p w14:paraId="0429CAE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Нормативной основой     обращения граждан в Администрацию поселения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является Конституция Российской Федерации, Федеральный закон от 06.10.2003 №131-ФЗ «Об  общих принципах   организации   местного самоуправления  в  Российской 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Федерации»,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Федеральным законом от 02.05.2006 № 59-ФЗ «О порядке рассмотрения обращений граждан Российской Федерации», Федеральным законом от 2.07.2013 года № 182 «О внесении изменений в статью 11 Федерального закона «О порядке рассмотрения обращений граждан Российской Федерации», Федеральным законом от 27.11.2017 года № 355 «О внесении изменений Федерального закона «О порядке рассмотрения обращений граждан Российской Федерации»,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 Устав муниципального образования Усть-Чульский сельсовет и настоящее Положение.</w:t>
      </w:r>
    </w:p>
    <w:p w14:paraId="3AD3070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Субъектами обращения в Администрацию Усть-Чульского сельсовета яв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ляются: жители Усть-Чульского сельсовета, иные граждане Российской Ф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едерации, иностранные граждане, а также лица без гражданства.</w:t>
      </w:r>
    </w:p>
    <w:p w14:paraId="5F5514E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Администрация Усть-Чульского сельсовета обязаны своевременно и по су</w:t>
      </w: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ru-RU"/>
        </w:rPr>
        <w:t>ществу рассматривать обращения граждан и принимать по ним решения в порядке, ус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тановленном   Федеральным Законом «Об обращениях   граждан   в   органы го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>сударственной власти и органы местного самоуправления» и настоящим Положением.</w:t>
      </w:r>
    </w:p>
    <w:p w14:paraId="5EEFB40D">
      <w:pPr>
        <w:shd w:val="clear" w:color="auto" w:fill="FFFFFF"/>
        <w:spacing w:after="0" w:line="295" w:lineRule="atLeast"/>
        <w:ind w:firstLine="562"/>
        <w:jc w:val="both"/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Обращения граждан, поступившие в Администрацию поселения от депутатов муниципального образования Усть-Чульский сельсовет, рассматриваются в порядке и сроки, предусмотренные настоящим Положением.</w:t>
      </w:r>
    </w:p>
    <w:p w14:paraId="618F2477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3"/>
          <w:sz w:val="24"/>
          <w:szCs w:val="24"/>
          <w:lang w:eastAsia="ru-RU"/>
        </w:rPr>
        <w:t xml:space="preserve">6.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Основные понятия, используемые в настоящем Положении:</w:t>
      </w:r>
    </w:p>
    <w:p w14:paraId="1365189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1) обращение гражданина (далее - обращение) - направленные в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орган местного самоуправления;</w:t>
      </w:r>
    </w:p>
    <w:p w14:paraId="6FF2AAF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2) предложение 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14:paraId="72B680F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 лиц;</w:t>
      </w:r>
    </w:p>
    <w:p w14:paraId="256E880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4DE5424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органе местного самоуправления.</w:t>
      </w:r>
    </w:p>
    <w:p w14:paraId="674B4A6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 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Действие настоящего Положения не распространяется на обращения граждан, п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орядок рассмотрения которых регулируется федеральным законодательством.</w:t>
      </w:r>
    </w:p>
    <w:p w14:paraId="12D2B06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 Основными принципами в работе с обращениями граждан являются:</w:t>
      </w:r>
    </w:p>
    <w:p w14:paraId="5EDA6506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30"/>
          <w:sz w:val="24"/>
          <w:szCs w:val="24"/>
          <w:lang w:eastAsia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демократичность;</w:t>
      </w:r>
    </w:p>
    <w:p w14:paraId="051F27FF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2"/>
          <w:sz w:val="24"/>
          <w:szCs w:val="24"/>
          <w:lang w:eastAsia="ru-RU"/>
        </w:rPr>
        <w:t xml:space="preserve">2) 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доступность:</w:t>
      </w:r>
    </w:p>
    <w:p w14:paraId="7ADCCF5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законность:</w:t>
      </w:r>
    </w:p>
    <w:p w14:paraId="3D06466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гласность;</w:t>
      </w:r>
    </w:p>
    <w:p w14:paraId="043C66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полнота рассмотрения вопросов, поставленных в обращениях граждан;</w:t>
      </w:r>
    </w:p>
    <w:p w14:paraId="2600A0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ru-RU"/>
        </w:rPr>
        <w:t>принятие в пределах компетенции Администрации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 Усть-Чульского сельсовета</w:t>
      </w:r>
      <w:r>
        <w:rPr>
          <w:rFonts w:ascii="Times New Roman" w:hAnsi="Times New Roman" w:eastAsia="Times New Roman" w:cs="Times New Roman"/>
          <w:spacing w:val="6"/>
          <w:sz w:val="24"/>
          <w:szCs w:val="24"/>
          <w:lang w:eastAsia="ru-RU"/>
        </w:rPr>
        <w:t xml:space="preserve"> исчерпывающих мер для восстановления прав и законных интересов, как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отдельных граждан, так и коллективов трудящихся и групп населения;</w:t>
      </w:r>
    </w:p>
    <w:p w14:paraId="2DA1575B">
      <w:pPr>
        <w:shd w:val="clear" w:color="auto" w:fill="FFFFFF"/>
        <w:spacing w:after="0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устранение причин, порождающих жалобы.</w:t>
      </w:r>
    </w:p>
    <w:p w14:paraId="23243318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>9.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Обращения могут подаваться в Администрацию Усть-Чульского сельсовета в устной, письменной и в электронной форме.</w:t>
      </w:r>
    </w:p>
    <w:p w14:paraId="0346123B">
      <w:pPr>
        <w:shd w:val="clear" w:color="auto" w:fill="FFFFFF"/>
        <w:spacing w:after="0" w:line="295" w:lineRule="atLeast"/>
        <w:ind w:right="22" w:firstLine="70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Устные обращения от граждан могут поступать: в прямом эфире на радио и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телевидении; через публикации в газетах; при личном приёме; на сходах и собраниях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граждан и т.п., позволяющие непосредственно воспринимать (слышать) суть обращения.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Ответ на устные обращения граждан даётся сразу же в тех случаях, когда изложенные в </w:t>
      </w:r>
      <w:r>
        <w:rPr>
          <w:rFonts w:ascii="Times New Roman" w:hAnsi="Times New Roman" w:eastAsia="Times New Roman" w:cs="Times New Roman"/>
          <w:spacing w:val="7"/>
          <w:sz w:val="24"/>
          <w:szCs w:val="24"/>
          <w:lang w:eastAsia="ru-RU"/>
        </w:rPr>
        <w:t>них факты и обстоятельства очевидны и не требуют дополнительной проверки, </w:t>
      </w:r>
      <w:r>
        <w:rPr>
          <w:rFonts w:ascii="Times New Roman" w:hAnsi="Times New Roman" w:eastAsia="Times New Roman" w:cs="Times New Roman"/>
          <w:spacing w:val="5"/>
          <w:sz w:val="24"/>
          <w:szCs w:val="24"/>
          <w:lang w:eastAsia="ru-RU"/>
        </w:rPr>
        <w:t>личности обращающихся известны или установлены. Ответ на устные обращения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даётся, как правило, в устной форме.</w:t>
      </w:r>
    </w:p>
    <w:p w14:paraId="72F32AB2">
      <w:pPr>
        <w:shd w:val="clear" w:color="auto" w:fill="FFFFFF"/>
        <w:spacing w:after="0" w:line="295" w:lineRule="atLeast"/>
        <w:ind w:right="22" w:firstLine="69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6"/>
          <w:sz w:val="24"/>
          <w:szCs w:val="24"/>
          <w:lang w:eastAsia="ru-RU"/>
        </w:rPr>
        <w:t>В письменных обращениях гражданина указывается наименование и адрес 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Администрации Усть-Чульского сельсовета или должностного лица, которым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они адресованы, изложение существа предложения, заявления, жалобы, фамилию, имя,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отчество обращающихся, их адреса, дату и личную подпись. К письменным обращениям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могут прилагаться копии документов, на которые делаются ссылки в обращении. В </w:t>
      </w: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ru-RU"/>
        </w:rPr>
        <w:t>коллективных обращениях (более двух участников) указываются фамилии лиц,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подписавших обращение, и фамилии, имена, отчества, адреса лиц, которым может быть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направлен ответ на обращение.</w:t>
      </w:r>
    </w:p>
    <w:p w14:paraId="26CB48AE">
      <w:pPr>
        <w:shd w:val="clear" w:color="auto" w:fill="FFFFFF"/>
        <w:spacing w:after="0" w:line="240" w:lineRule="auto"/>
        <w:ind w:firstLine="71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17BFE63A">
      <w:pPr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Должностное лицо дает письменный ответ по существу поставленных в обращении вопросов.</w:t>
      </w:r>
    </w:p>
    <w:p w14:paraId="698EFF5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форме»;</w:t>
      </w:r>
    </w:p>
    <w:p w14:paraId="16585CF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eastAsia="ru-RU"/>
        </w:rPr>
        <w:t>Глава 2. Общие условия рассмотрения обращений граждан.</w:t>
      </w:r>
    </w:p>
    <w:p w14:paraId="71614D3E">
      <w:pPr>
        <w:shd w:val="clear" w:color="auto" w:fill="FFFFFF"/>
        <w:spacing w:after="0" w:line="295" w:lineRule="atLeast"/>
        <w:ind w:firstLine="70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7"/>
          <w:sz w:val="24"/>
          <w:szCs w:val="24"/>
          <w:lang w:eastAsia="ru-RU"/>
        </w:rPr>
        <w:t xml:space="preserve">10.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Граждане подают свои обращения в Администрацию Усть-Чульского сельсовета</w:t>
      </w: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 xml:space="preserve"> и адресуют тем должностным лицам, к непосредственной компетенции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которых относится их рассмотрение.</w:t>
      </w:r>
    </w:p>
    <w:p w14:paraId="0217B949">
      <w:pPr>
        <w:shd w:val="clear" w:color="auto" w:fill="FFFFFF"/>
        <w:spacing w:after="0" w:line="295" w:lineRule="atLeast"/>
        <w:ind w:firstLine="67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В том случае, если обращения неподведомственны адресованному лицу, они направляются 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в течение семи дней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со дня поступления тому органу или должностному </w:t>
      </w: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ru-RU"/>
        </w:rPr>
        <w:t>лицу, к компетенции которых относится решение поставленных в них вопросов.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Гражданам - субъектам такого обращения, при личном приеме или в письменном ответе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сообщается кому направлены на рассмотрение их обращения.</w:t>
      </w:r>
    </w:p>
    <w:p w14:paraId="05383A2F">
      <w:pPr>
        <w:shd w:val="clear" w:color="auto" w:fill="FFFFFF"/>
        <w:spacing w:after="0" w:line="295" w:lineRule="atLeast"/>
        <w:ind w:right="7" w:firstLine="67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Отказ в приеме письменного обращения по мотиву его не подведомственности не 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допускается.</w:t>
      </w:r>
    </w:p>
    <w:p w14:paraId="2693DB67">
      <w:pPr>
        <w:shd w:val="clear" w:color="auto" w:fill="FFFFFF"/>
        <w:spacing w:after="0" w:line="295" w:lineRule="atLeast"/>
        <w:ind w:firstLine="67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8"/>
          <w:sz w:val="24"/>
          <w:szCs w:val="24"/>
          <w:lang w:eastAsia="ru-RU"/>
        </w:rPr>
        <w:t xml:space="preserve">11. </w:t>
      </w:r>
      <w:r>
        <w:rPr>
          <w:rFonts w:ascii="Times New Roman" w:hAnsi="Times New Roman" w:eastAsia="Times New Roman" w:cs="Times New Roman"/>
          <w:spacing w:val="5"/>
          <w:sz w:val="24"/>
          <w:szCs w:val="24"/>
          <w:lang w:eastAsia="ru-RU"/>
        </w:rPr>
        <w:t>Все обращения граждан, ответ на которые не может быть дан немедленно, 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регистрируются специалистом 1 категории Администрации поселения в день поступления </w:t>
      </w:r>
      <w:r>
        <w:rPr>
          <w:rFonts w:ascii="Times New Roman" w:hAnsi="Times New Roman" w:eastAsia="Times New Roman" w:cs="Times New Roman"/>
          <w:spacing w:val="6"/>
          <w:sz w:val="24"/>
          <w:szCs w:val="24"/>
          <w:lang w:eastAsia="ru-RU"/>
        </w:rPr>
        <w:t>обращения. Устные обращения регистрируются в журнале учета приема граждан, в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котором   фиксируется   суть   обращений,  результат   их   рассмотрения.   Письменные 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обращения   регистрируются   путём   проставления   на   первом   листе   заявления, </w:t>
      </w: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ru-RU"/>
        </w:rPr>
        <w:t>предложения, жалобы регистрационного штампа и присвоения им регистрационного </w:t>
      </w:r>
      <w:r>
        <w:rPr>
          <w:rFonts w:ascii="Times New Roman" w:hAnsi="Times New Roman" w:eastAsia="Times New Roman" w:cs="Times New Roman"/>
          <w:spacing w:val="-15"/>
          <w:sz w:val="24"/>
          <w:szCs w:val="24"/>
          <w:lang w:eastAsia="ru-RU"/>
        </w:rPr>
        <w:t>номера.</w:t>
      </w:r>
    </w:p>
    <w:p w14:paraId="2F3A3E4F">
      <w:pPr>
        <w:shd w:val="clear" w:color="auto" w:fill="FFFFFF"/>
        <w:spacing w:after="0" w:line="295" w:lineRule="atLeast"/>
        <w:ind w:firstLine="68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После регистрации обращения, оно передаётся для рассмотрения Главе поселения 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Главе   Администрации)  или   иному   указанному   в   обращении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должностному лицу.</w:t>
      </w:r>
    </w:p>
    <w:p w14:paraId="5C50918B">
      <w:pPr>
        <w:shd w:val="clear" w:color="auto" w:fill="FFFFFF"/>
        <w:spacing w:after="0" w:line="295" w:lineRule="atLeast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2"/>
          <w:sz w:val="24"/>
          <w:szCs w:val="24"/>
          <w:lang w:eastAsia="ru-RU"/>
        </w:rPr>
        <w:t>12.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 Для всех видов обращений граждан - индивидуальных и коллективных, поданных в устной или письменной форме, если их разрешение не требует принятия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безотлагательных мер, рассматриваются органом местного самоуправления или должностным лицом в течение 30 дней со дня их регистрации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. Обращения, не требующие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дополнительного изучения и проверки, разрешаются безотлагательно.</w:t>
      </w:r>
    </w:p>
    <w:p w14:paraId="2576BE1B">
      <w:pPr>
        <w:shd w:val="clear" w:color="auto" w:fill="FFFFFF"/>
        <w:spacing w:after="0" w:line="295" w:lineRule="atLeast"/>
        <w:ind w:right="36" w:firstLine="67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В тех случаях, когда для разрешения обращения необходимо проведение специальной проверки, истребование дополнительных материалов и т.п., срок рассмотрения обращения может быть продлен органом местного самоуправления или должностным лицом не более чем на 30 дней. 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Автор обращения должен быть уведомлен об этом в трехдневный </w:t>
      </w:r>
      <w:r>
        <w:rPr>
          <w:rFonts w:ascii="Times New Roman" w:hAnsi="Times New Roman" w:eastAsia="Times New Roman" w:cs="Times New Roman"/>
          <w:spacing w:val="-20"/>
          <w:sz w:val="24"/>
          <w:szCs w:val="24"/>
          <w:lang w:eastAsia="ru-RU"/>
        </w:rPr>
        <w:t>срок.</w:t>
      </w:r>
    </w:p>
    <w:p w14:paraId="3CFF397F">
      <w:pPr>
        <w:shd w:val="clear" w:color="auto" w:fill="FFFFFF"/>
        <w:spacing w:after="0" w:line="295" w:lineRule="atLeast"/>
        <w:ind w:firstLine="67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7"/>
          <w:sz w:val="24"/>
          <w:szCs w:val="24"/>
          <w:lang w:eastAsia="ru-RU"/>
        </w:rPr>
        <w:t xml:space="preserve">13. 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Сведения, ставшие известными Администрации Усть-Чульского сельсовета или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должностным лицам при рассмотрении обращений, не могут быть использованы во вред </w:t>
      </w:r>
      <w:r>
        <w:rPr>
          <w:rFonts w:ascii="Times New Roman" w:hAnsi="Times New Roman" w:eastAsia="Times New Roman" w:cs="Times New Roman"/>
          <w:spacing w:val="-9"/>
          <w:sz w:val="24"/>
          <w:szCs w:val="24"/>
          <w:lang w:eastAsia="ru-RU"/>
        </w:rPr>
        <w:t>обратившимся гражданам.</w:t>
      </w:r>
    </w:p>
    <w:p w14:paraId="4EC0E69D">
      <w:pPr>
        <w:shd w:val="clear" w:color="auto" w:fill="FFFFFF"/>
        <w:spacing w:after="0" w:line="295" w:lineRule="atLeast"/>
        <w:ind w:right="29" w:firstLine="67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Запрещается использование и распространение информации о частной жизни </w:t>
      </w:r>
      <w:r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  <w:t>граждан без их согласия.</w:t>
      </w:r>
    </w:p>
    <w:p w14:paraId="02B20CE9">
      <w:pPr>
        <w:shd w:val="clear" w:color="auto" w:fill="FFFFFF"/>
        <w:spacing w:after="0" w:line="295" w:lineRule="atLeast"/>
        <w:ind w:right="43" w:firstLine="66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По просьбе гражданина не подлежат разглашению сведения о его фамилии, и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мени, отчестве, месте жительства, работы или учебы.</w:t>
      </w:r>
    </w:p>
    <w:p w14:paraId="70777FDC">
      <w:pPr>
        <w:shd w:val="clear" w:color="auto" w:fill="FFFFFF"/>
        <w:spacing w:after="0" w:line="295" w:lineRule="atLeast"/>
        <w:ind w:firstLine="65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7"/>
          <w:sz w:val="24"/>
          <w:szCs w:val="24"/>
          <w:lang w:eastAsia="ru-RU"/>
        </w:rPr>
        <w:t>14.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 xml:space="preserve">Лица, в полномочия которых входит рассмотрение обращений граждан,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>обязаны;</w:t>
      </w:r>
    </w:p>
    <w:p w14:paraId="3EA92954">
      <w:pPr>
        <w:shd w:val="clear" w:color="auto" w:fill="FFFFFF"/>
        <w:spacing w:after="0" w:line="295" w:lineRule="atLeast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7"/>
          <w:sz w:val="24"/>
          <w:szCs w:val="24"/>
          <w:lang w:eastAsia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обеспечить необходимые условия для рассмотрения обращений граждан, их л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ичного приема и объективного разрешения поставленных в них вопросов;</w:t>
      </w:r>
    </w:p>
    <w:p w14:paraId="20E35DBF">
      <w:pPr>
        <w:shd w:val="clear" w:color="auto" w:fill="FFFFFF"/>
        <w:spacing w:after="0" w:line="295" w:lineRule="atLeast"/>
        <w:ind w:firstLine="49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4"/>
          <w:sz w:val="24"/>
          <w:szCs w:val="24"/>
          <w:lang w:eastAsia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внимательно разбираться в существе обращений, в случае необходимости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требовать   нужные   документы,   направлять   работников   на   места для   проверки, прин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имать обоснованные решения и обеспечивать своевременное и правильное их </w:t>
      </w:r>
      <w:r>
        <w:rPr>
          <w:rFonts w:ascii="Times New Roman" w:hAnsi="Times New Roman" w:eastAsia="Times New Roman" w:cs="Times New Roman"/>
          <w:spacing w:val="-11"/>
          <w:sz w:val="24"/>
          <w:szCs w:val="24"/>
          <w:lang w:eastAsia="ru-RU"/>
        </w:rPr>
        <w:t>исполнение;</w:t>
      </w:r>
    </w:p>
    <w:p w14:paraId="24415028">
      <w:pPr>
        <w:shd w:val="clear" w:color="auto" w:fill="FFFFFF"/>
        <w:spacing w:after="0" w:line="295" w:lineRule="atLeast"/>
        <w:ind w:firstLine="42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0"/>
          <w:sz w:val="24"/>
          <w:szCs w:val="24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оказывать содействие гражданам в получении истребуемых документов, если запр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ашиваемые   сведения   не   отнесены   законодательством   к   категории   сведений, составляющих государственную тайну, и не содержат информации конфиденциального хар</w:t>
      </w:r>
      <w:r>
        <w:rPr>
          <w:rFonts w:ascii="Times New Roman" w:hAnsi="Times New Roman" w:eastAsia="Times New Roman" w:cs="Times New Roman"/>
          <w:spacing w:val="-18"/>
          <w:sz w:val="24"/>
          <w:szCs w:val="24"/>
          <w:lang w:eastAsia="ru-RU"/>
        </w:rPr>
        <w:t>актера;</w:t>
      </w:r>
    </w:p>
    <w:p w14:paraId="1218AEF2">
      <w:pPr>
        <w:shd w:val="clear" w:color="auto" w:fill="FFFFFF"/>
        <w:spacing w:after="0" w:line="295" w:lineRule="atLeast"/>
        <w:ind w:firstLine="42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0"/>
          <w:sz w:val="24"/>
          <w:szCs w:val="24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сообщать гражданам о решениях, принятых по предложениям, заявлениям, ж</w:t>
      </w:r>
      <w:r>
        <w:rPr>
          <w:rFonts w:ascii="Times New Roman" w:hAnsi="Times New Roman" w:eastAsia="Times New Roman" w:cs="Times New Roman"/>
          <w:spacing w:val="6"/>
          <w:sz w:val="24"/>
          <w:szCs w:val="24"/>
          <w:lang w:eastAsia="ru-RU"/>
        </w:rPr>
        <w:t>алобам, а в случае их отклонения указывать мотивы, в необходимых случаях со сс</w:t>
      </w:r>
      <w:r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  <w:t>ылкой на законодательные акты.</w:t>
      </w:r>
    </w:p>
    <w:p w14:paraId="358961BF">
      <w:pPr>
        <w:shd w:val="clear" w:color="auto" w:fill="FFFFFF"/>
        <w:spacing w:after="0" w:line="295" w:lineRule="atLeast"/>
        <w:ind w:firstLine="42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2"/>
          <w:sz w:val="24"/>
          <w:szCs w:val="24"/>
          <w:lang w:eastAsia="ru-RU"/>
        </w:rPr>
        <w:t xml:space="preserve">15. </w:t>
      </w:r>
      <w:r>
        <w:rPr>
          <w:rFonts w:ascii="Times New Roman" w:hAnsi="Times New Roman" w:eastAsia="Times New Roman" w:cs="Times New Roman"/>
          <w:spacing w:val="-9"/>
          <w:sz w:val="24"/>
          <w:szCs w:val="24"/>
          <w:lang w:eastAsia="ru-RU"/>
        </w:rPr>
        <w:t>Обращение   гражданина   считается   разрешенным,  если   рассмотрены   все пост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>авленные   в   нем   вопросы,   по   ним   приняты   необходимые   меры   и   даны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исчерпывающие   ответы,   соответствующие   законодательству.   Если   решение   по обращению не отвечает этим требованиям, гражданин вправе повторно обратиться в тот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орган или к должностному лицу. В этом случае обращение должно быть рассмотрено в </w:t>
      </w:r>
      <w:r>
        <w:rPr>
          <w:rFonts w:ascii="Times New Roman" w:hAnsi="Times New Roman" w:eastAsia="Times New Roman" w:cs="Times New Roman"/>
          <w:spacing w:val="-9"/>
          <w:sz w:val="24"/>
          <w:szCs w:val="24"/>
          <w:lang w:eastAsia="ru-RU"/>
        </w:rPr>
        <w:t>течение десяти дней.</w:t>
      </w:r>
    </w:p>
    <w:p w14:paraId="34A4A427">
      <w:pPr>
        <w:shd w:val="clear" w:color="auto" w:fill="FFFFFF"/>
        <w:spacing w:after="0" w:line="295" w:lineRule="atLeast"/>
        <w:ind w:firstLine="47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Все   лица,   работающие   с   обращениями   граждан,   несут   ответственность   за сохранность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находящихся у них документов и писем, а также соблюдение сроков ответа на </w:t>
      </w:r>
      <w:r>
        <w:rPr>
          <w:rFonts w:ascii="Times New Roman" w:hAnsi="Times New Roman" w:eastAsia="Times New Roman" w:cs="Times New Roman"/>
          <w:spacing w:val="-22"/>
          <w:sz w:val="24"/>
          <w:szCs w:val="24"/>
          <w:lang w:eastAsia="ru-RU"/>
        </w:rPr>
        <w:t>них..</w:t>
      </w:r>
    </w:p>
    <w:p w14:paraId="1D2B37CB">
      <w:pPr>
        <w:shd w:val="clear" w:color="auto" w:fill="FFFFFF"/>
        <w:spacing w:after="0" w:line="295" w:lineRule="atLeast"/>
        <w:ind w:firstLine="60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16. Ответы на обращения   граждан подписывает Глава поселения (Глава Адм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инистрации), и иные до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лжностные лица в пределах своей компетенции.</w:t>
      </w:r>
    </w:p>
    <w:p w14:paraId="00865F11">
      <w:pPr>
        <w:shd w:val="clear" w:color="auto" w:fill="FFFFFF"/>
        <w:spacing w:after="0" w:line="295" w:lineRule="atLeast"/>
        <w:ind w:right="36" w:firstLine="93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9"/>
          <w:sz w:val="24"/>
          <w:szCs w:val="24"/>
          <w:lang w:eastAsia="ru-RU"/>
        </w:rPr>
        <w:t>17</w:t>
      </w:r>
      <w:r>
        <w:rPr>
          <w:rFonts w:ascii="Times New Roman" w:hAnsi="Times New Roman" w:eastAsia="Times New Roman" w:cs="Times New Roman"/>
          <w:b/>
          <w:bCs/>
          <w:spacing w:val="9"/>
          <w:sz w:val="24"/>
          <w:szCs w:val="24"/>
          <w:lang w:eastAsia="ru-RU"/>
        </w:rPr>
        <w:t>. </w:t>
      </w:r>
      <w:r>
        <w:rPr>
          <w:rFonts w:ascii="Times New Roman" w:hAnsi="Times New Roman" w:eastAsia="Times New Roman" w:cs="Times New Roman"/>
          <w:spacing w:val="9"/>
          <w:sz w:val="24"/>
          <w:szCs w:val="24"/>
          <w:lang w:eastAsia="ru-RU"/>
        </w:rPr>
        <w:t xml:space="preserve">График и порядок личного приёма граждан в Администрации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устанавливается Главой поселения (Главой Администрации). График и порядок приёма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граждан.</w:t>
      </w:r>
    </w:p>
    <w:p w14:paraId="6F8134D3">
      <w:pPr>
        <w:shd w:val="clear" w:color="auto" w:fill="FFFFFF"/>
        <w:spacing w:after="0" w:line="295" w:lineRule="atLeast"/>
        <w:ind w:right="36" w:firstLine="71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Приём граждан осуществляет лично Глава поселения (Глава Администрации),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должностные лица и муниципальные служащие в установленное и удобное для 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посетителей время в организуемых для этих целей приемных, в необходимых случаях -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в вечерние часы, по месту работы или жительства.</w:t>
      </w:r>
    </w:p>
    <w:p w14:paraId="62236CFB">
      <w:pPr>
        <w:shd w:val="clear" w:color="auto" w:fill="FFFFFF"/>
        <w:spacing w:after="0" w:line="310" w:lineRule="atLeast"/>
        <w:ind w:right="43" w:firstLine="69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При приёме граждан, при принятии обращения, устанавливается фамилия, имя,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отчество обратившегося лица, его адрес.</w:t>
      </w:r>
    </w:p>
    <w:p w14:paraId="6B7F20CB">
      <w:pPr>
        <w:shd w:val="clear" w:color="auto" w:fill="FFFFFF"/>
        <w:spacing w:after="0" w:line="295" w:lineRule="atLeast"/>
        <w:ind w:right="22" w:firstLine="691"/>
        <w:jc w:val="both"/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7"/>
          <w:sz w:val="24"/>
          <w:szCs w:val="24"/>
          <w:lang w:eastAsia="ru-RU"/>
        </w:rPr>
        <w:t xml:space="preserve">Должностные лица Администрации несут личную ответственность и 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отчитываются перед Главой поселения (Главой Администрации) за организацию приёма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и рассмотрения обращений граждан.</w:t>
      </w:r>
    </w:p>
    <w:p w14:paraId="3169A611">
      <w:pPr>
        <w:shd w:val="clear" w:color="auto" w:fill="FFFFFF"/>
        <w:spacing w:after="0" w:line="295" w:lineRule="atLeast"/>
        <w:ind w:right="22" w:firstLine="69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B1228C7">
      <w:pPr>
        <w:shd w:val="clear" w:color="auto" w:fill="FFFFFF"/>
        <w:spacing w:after="0" w:line="240" w:lineRule="auto"/>
        <w:ind w:left="45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ru-RU"/>
        </w:rPr>
        <w:t>Глава   3.   Особенности   рассмотрения   предложений,  </w:t>
      </w:r>
    </w:p>
    <w:p w14:paraId="6D30B693">
      <w:pPr>
        <w:shd w:val="clear" w:color="auto" w:fill="FFFFFF"/>
        <w:spacing w:after="0" w:line="240" w:lineRule="auto"/>
        <w:ind w:left="45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ru-RU"/>
        </w:rPr>
        <w:t>заявлений   и   жалоб </w:t>
      </w:r>
      <w:r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  <w:lang w:eastAsia="ru-RU"/>
        </w:rPr>
        <w:t>граждан</w:t>
      </w:r>
    </w:p>
    <w:p w14:paraId="01B50CD5">
      <w:pPr>
        <w:shd w:val="clear" w:color="auto" w:fill="FFFFFF"/>
        <w:spacing w:after="0" w:line="295" w:lineRule="atLeast"/>
        <w:ind w:firstLine="71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0"/>
          <w:sz w:val="24"/>
          <w:szCs w:val="24"/>
          <w:lang w:eastAsia="ru-RU"/>
        </w:rPr>
        <w:t xml:space="preserve">18. 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Администрация Усть-Чульского сельсовета   и должностные лица, к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компетенции которых относится рассмотрение и принятие решений по существу содержащихся в предложении вопросов, обязаны их рассмотреть в установленные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сроки, объективно оценить, принять мотивированное решение и дать ответ по существу </w:t>
      </w:r>
      <w:r>
        <w:rPr>
          <w:rFonts w:ascii="Times New Roman" w:hAnsi="Times New Roman" w:eastAsia="Times New Roman" w:cs="Times New Roman"/>
          <w:spacing w:val="-9"/>
          <w:sz w:val="24"/>
          <w:szCs w:val="24"/>
          <w:lang w:eastAsia="ru-RU"/>
        </w:rPr>
        <w:t>предложения.</w:t>
      </w:r>
    </w:p>
    <w:p w14:paraId="432C1928">
      <w:pPr>
        <w:shd w:val="clear" w:color="auto" w:fill="FFFFFF"/>
        <w:spacing w:after="0" w:line="295" w:lineRule="atLeast"/>
        <w:ind w:right="7" w:firstLine="69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Жители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 Усть-Чульского сельсовета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 xml:space="preserve"> могут в порядке народной 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правотворческой инициативы, в соответствии с Уставом муниципального образования Усть-Чульский сельсовет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, обращаться в местную Администрацию Усть-Чульского сельсовета с предложениями по совершенствованию нормативных правовых актов Усть-Чульского сельсовета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. Авторы предложений вправе присутствовать при их рассмотрении 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в Администрации поселения.</w:t>
      </w:r>
    </w:p>
    <w:p w14:paraId="3EE3875E">
      <w:pPr>
        <w:shd w:val="clear" w:color="auto" w:fill="FFFFFF"/>
        <w:spacing w:after="0" w:line="295" w:lineRule="atLeast"/>
        <w:ind w:firstLine="70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25"/>
          <w:sz w:val="24"/>
          <w:szCs w:val="24"/>
          <w:lang w:eastAsia="ru-RU"/>
        </w:rPr>
        <w:t>19.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Администрация   Администрация Усть-Чульского сельсовета,   должностные</w:t>
      </w:r>
    </w:p>
    <w:p w14:paraId="1D4B20F2">
      <w:pPr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лица,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принявшие к рассмотрению заявление, поступившее от гражданина, обязаны:</w:t>
      </w:r>
    </w:p>
    <w:p w14:paraId="767946D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рассмотреть его по существу в установленные настоящим Положением сроки;</w:t>
      </w:r>
    </w:p>
    <w:p w14:paraId="4F2DA0C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принять обоснованное решение и обеспечить его исполнение;</w:t>
      </w:r>
    </w:p>
    <w:p w14:paraId="6FFE4AEC">
      <w:pPr>
        <w:numPr>
          <w:ilvl w:val="0"/>
          <w:numId w:val="2"/>
        </w:numPr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сообщить заявителю о результатах рассмотрения заявления и принятом по  нему </w:t>
      </w:r>
      <w:r>
        <w:rPr>
          <w:rFonts w:ascii="Times New Roman" w:hAnsi="Times New Roman" w:eastAsia="Times New Roman" w:cs="Times New Roman"/>
          <w:spacing w:val="-12"/>
          <w:sz w:val="24"/>
          <w:szCs w:val="24"/>
          <w:lang w:eastAsia="ru-RU"/>
        </w:rPr>
        <w:t>решении;</w:t>
      </w:r>
    </w:p>
    <w:p w14:paraId="13098899">
      <w:pPr>
        <w:pStyle w:val="22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в случае неудовлетворения требований, изложенных в заявлении, довести  до сведения заявителя мотивы отказа, а также указать возможный порядок  обжалования 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принятого по заявлению решения.</w:t>
      </w:r>
    </w:p>
    <w:p w14:paraId="15F967DF">
      <w:pPr>
        <w:pStyle w:val="22"/>
        <w:numPr>
          <w:ilvl w:val="0"/>
          <w:numId w:val="2"/>
        </w:numPr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В случае, если текст письменного обращения не позволяет определить  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обращение.»;</w:t>
      </w:r>
    </w:p>
    <w:p w14:paraId="2B24A65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вместо многократных письменных ответов по существу в связи с ранее направляемыми обращениями достаточно неоднократного  (то есть более одного) такого ответа.</w:t>
      </w:r>
    </w:p>
    <w:p w14:paraId="76FA7FD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В случае поступления в государственный орган, орган местного</w:t>
      </w:r>
    </w:p>
    <w:p w14:paraId="05AF5B46">
      <w:pPr>
        <w:pStyle w:val="22"/>
        <w:numPr>
          <w:ilvl w:val="0"/>
          <w:numId w:val="2"/>
        </w:numPr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14:paraId="0EBD8E5D">
      <w:pPr>
        <w:pStyle w:val="22"/>
        <w:shd w:val="clear" w:color="auto" w:fill="FFFFFF"/>
        <w:spacing w:after="0" w:line="295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72EEE76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 xml:space="preserve">20. Жалобы   граждан   на   действия   или   бездействия   должностных   лиц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Администрации поселения, муниципальных предприятий и учреждений направляются в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вышестоящий орган (должностному лицу) в порядке подчиненности, либо в суд.</w:t>
      </w:r>
    </w:p>
    <w:p w14:paraId="3B2FE64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 xml:space="preserve">Должностное   лицо,  в   компетенцию   которого   входит   рассмотрение 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соответствующей жалобы, обязано:</w:t>
      </w:r>
    </w:p>
    <w:p w14:paraId="0FB02050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31"/>
          <w:sz w:val="24"/>
          <w:szCs w:val="24"/>
          <w:lang w:eastAsia="ru-RU"/>
        </w:rPr>
        <w:t xml:space="preserve">1) 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принять жалобу;</w:t>
      </w:r>
    </w:p>
    <w:p w14:paraId="2BED0B70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ru-RU"/>
        </w:rPr>
        <w:t>рассмотреть   жалобу   по   существу   в   срок установленный   в   настоящем 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ru-RU"/>
        </w:rPr>
        <w:t>Положении, объективно оценить изложенные в ней факты, проверить их достоверность;</w:t>
      </w:r>
    </w:p>
    <w:p w14:paraId="5B4EEB88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 xml:space="preserve">незамедлительно   принять   меры   к пресечению   неправомерных решений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действий (бездействия), посягающих на права и законные интересы граждан;</w:t>
      </w:r>
    </w:p>
    <w:p w14:paraId="1BEE9D54">
      <w:pPr>
        <w:shd w:val="clear" w:color="auto" w:fill="FFFFFF"/>
        <w:spacing w:after="0" w:line="295" w:lineRule="atLeast"/>
        <w:ind w:left="4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 xml:space="preserve">в случае необходимости выехать на место для обследования обстоятельств, </w:t>
      </w:r>
      <w:r>
        <w:rPr>
          <w:rFonts w:ascii="Times New Roman" w:hAnsi="Times New Roman" w:eastAsia="Times New Roman" w:cs="Times New Roman"/>
          <w:spacing w:val="-9"/>
          <w:sz w:val="24"/>
          <w:szCs w:val="24"/>
          <w:lang w:eastAsia="ru-RU"/>
        </w:rPr>
        <w:t>породивших жалобу;</w:t>
      </w:r>
    </w:p>
    <w:p w14:paraId="2EB3CBAD">
      <w:pPr>
        <w:shd w:val="clear" w:color="auto" w:fill="FFFFFF"/>
        <w:spacing w:after="0" w:line="295" w:lineRule="atLeast"/>
        <w:ind w:firstLine="69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>5)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eastAsia="Times New Roman" w:cs="Times New Roman"/>
          <w:spacing w:val="6"/>
          <w:sz w:val="24"/>
          <w:szCs w:val="24"/>
          <w:lang w:eastAsia="ru-RU"/>
        </w:rPr>
        <w:t>принять мотивированное и основанное на законе решение по жалобе и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обеспечить его реальное исполнение;</w:t>
      </w:r>
    </w:p>
    <w:p w14:paraId="32F59093">
      <w:pPr>
        <w:shd w:val="clear" w:color="auto" w:fill="FFFFFF"/>
        <w:spacing w:after="0" w:line="295" w:lineRule="atLeast"/>
        <w:ind w:firstLine="69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сообщить гражданину о результатах рассмотрения жалобы и принятом по ней 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решении в установленный настоящим Положением срок в письменной форме.</w:t>
      </w:r>
    </w:p>
    <w:p w14:paraId="2C969DFF">
      <w:pPr>
        <w:shd w:val="clear" w:color="auto" w:fill="FFFFFF"/>
        <w:spacing w:after="0" w:line="295" w:lineRule="atLeast"/>
        <w:ind w:right="22" w:firstLine="74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21. Ответ должен быть дан по каждому факту (позиции), изложенной в жалобе. Для разъяснения существа письменного ответа гражданину по его просьбе может быть дан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устный ответ.</w:t>
      </w:r>
    </w:p>
    <w:p w14:paraId="1E582A54">
      <w:pPr>
        <w:shd w:val="clear" w:color="auto" w:fill="FFFFFF"/>
        <w:spacing w:after="0" w:line="295" w:lineRule="atLeast"/>
        <w:ind w:right="22" w:firstLine="67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7"/>
          <w:sz w:val="24"/>
          <w:szCs w:val="24"/>
          <w:lang w:eastAsia="ru-RU"/>
        </w:rPr>
        <w:t>Запрещается переадресовывать рассмотрение жалоб граждан тем органам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местного самоуправления и должностным лицам, действия (бездействие) которых 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обжалуются.</w:t>
      </w:r>
    </w:p>
    <w:p w14:paraId="3D0ED76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0"/>
          <w:sz w:val="24"/>
          <w:szCs w:val="24"/>
          <w:lang w:eastAsia="ru-RU"/>
        </w:rPr>
        <w:t>22.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      При рассмотрении обращения органом местного самоуправления или должностным лицом гражданин имеет право:</w:t>
      </w:r>
    </w:p>
    <w:p w14:paraId="799C57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64378F29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r>
        <w:fldChar w:fldCharType="begin"/>
      </w:r>
      <w:r>
        <w:instrText xml:space="preserve"> HYPERLINK "consultantplus://offline/main?base=LAW;n=93980;fld=134"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тайну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w14:paraId="031940C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3) 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получать письменный ответ по существу поставленных в обращении вопросов,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 </w:t>
      </w:r>
      <w:r>
        <w:fldChar w:fldCharType="begin"/>
      </w:r>
      <w:r>
        <w:instrText xml:space="preserve"> HYPERLINK "consultantplus://offline/main?base=LAW;n=112867;fld=134;dst=101172"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Российской Федерации;</w:t>
      </w:r>
    </w:p>
    <w:p w14:paraId="42D6826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5) обращаться с заявлением о прекращении рассмотрения обращения.</w:t>
      </w:r>
    </w:p>
    <w:p w14:paraId="5C3238D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  <w:t>6)  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«Интернет».»;</w:t>
      </w:r>
    </w:p>
    <w:p w14:paraId="4AF9B7F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pacing w:val="-1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pacing w:val="-10"/>
          <w:sz w:val="24"/>
          <w:szCs w:val="24"/>
          <w:lang w:eastAsia="ru-RU"/>
        </w:rPr>
        <w:t>23.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  </w:t>
      </w:r>
      <w:r>
        <w:rPr>
          <w:rFonts w:ascii="Times New Roman" w:hAnsi="Times New Roman" w:eastAsia="Times New Roman" w:cs="Times New Roman"/>
          <w:spacing w:val="5"/>
          <w:sz w:val="24"/>
          <w:szCs w:val="24"/>
          <w:lang w:eastAsia="ru-RU"/>
        </w:rPr>
        <w:t>Ответ по жалобе должен быть мотивированным со ссылкой на конкретные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нормативные правовые акты Российской Федерации, Республики Хакасия и Усть-Чульского сельсовета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,  содержать указание об отмене или изменении обжалуемого </w:t>
      </w: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решения, принятого нижестоящим должностным лицом, необходимости привлечения до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лжностного   лица,   принявшего   незаконное   решение,   к   установленной   законом о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тветственности, а также о порядке обжалования принятого решения.</w:t>
      </w:r>
    </w:p>
    <w:p w14:paraId="2AF590E9">
      <w:pPr>
        <w:shd w:val="clear" w:color="auto" w:fill="FFFFFF"/>
        <w:spacing w:after="0" w:line="295" w:lineRule="atLeast"/>
        <w:ind w:right="7" w:firstLine="66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Если жалоба признана подлежащей удовлетворению полностью или частично, 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Администрация Усть-Чульского сельсовета или должностное лицо, принявшие </w:t>
      </w:r>
      <w:r>
        <w:rPr>
          <w:rFonts w:ascii="Times New Roman" w:hAnsi="Times New Roman" w:eastAsia="Times New Roman" w:cs="Times New Roman"/>
          <w:spacing w:val="7"/>
          <w:sz w:val="24"/>
          <w:szCs w:val="24"/>
          <w:lang w:eastAsia="ru-RU"/>
        </w:rPr>
        <w:t>решение по жалобе, обязаны принять необходимые меры для восстановления на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рушенного права гражданина, принести ему официальные извинения в письменном ви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  <w:t>де, а также по просьбе гражданина проинформировать об этом заинтересованных в 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>рассмотрении жалобы лиц.</w:t>
      </w:r>
    </w:p>
    <w:p w14:paraId="12979910">
      <w:pPr>
        <w:shd w:val="clear" w:color="auto" w:fill="FFFFFF"/>
        <w:spacing w:after="0" w:line="240" w:lineRule="auto"/>
        <w:ind w:left="45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7"/>
          <w:sz w:val="24"/>
          <w:szCs w:val="24"/>
          <w:lang w:eastAsia="ru-RU"/>
        </w:rPr>
        <w:t>Глава 4. Ответственность за нарушение настоящего Положения</w:t>
      </w:r>
    </w:p>
    <w:p w14:paraId="73CE14E5">
      <w:pPr>
        <w:shd w:val="clear" w:color="auto" w:fill="FFFFFF"/>
        <w:spacing w:after="0" w:line="240" w:lineRule="auto"/>
        <w:ind w:left="45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7"/>
          <w:sz w:val="24"/>
          <w:szCs w:val="24"/>
          <w:lang w:eastAsia="ru-RU"/>
        </w:rPr>
        <w:t>при подаче </w:t>
      </w: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обращений граждан</w:t>
      </w:r>
    </w:p>
    <w:p w14:paraId="3677EAE6">
      <w:pPr>
        <w:shd w:val="clear" w:color="auto" w:fill="FFFFFF"/>
        <w:spacing w:after="0" w:line="295" w:lineRule="atLeast"/>
        <w:ind w:firstLine="46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>24. Нарушение порядка и срока направления письменного ответа на обращения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граждан в Администрацию Усть-Чульского сельсовета влечёт ответственность в соответствии   действующим законодательствам Российской Федерации, Республики Хакасия.</w:t>
      </w:r>
    </w:p>
    <w:p w14:paraId="14E53691">
      <w:pPr>
        <w:shd w:val="clear" w:color="auto" w:fill="FFFFFF"/>
        <w:spacing w:after="0" w:line="295" w:lineRule="atLeast"/>
        <w:ind w:right="7" w:firstLine="68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25. Решение, принятое по обращению, может быть обжаловано в вышестоящий ор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ган (должностному лицу) в порядке подчиненности, а также в судебном порядке.</w:t>
      </w:r>
    </w:p>
    <w:p w14:paraId="30F0F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46B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D6E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51C2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7B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C0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938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CA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4EE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B6714">
      <w:pPr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567" w:right="567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E49A1"/>
    <w:multiLevelType w:val="multilevel"/>
    <w:tmpl w:val="25AE49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9255905"/>
    <w:multiLevelType w:val="multilevel"/>
    <w:tmpl w:val="7925590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E4"/>
    <w:rsid w:val="00005D60"/>
    <w:rsid w:val="0007660F"/>
    <w:rsid w:val="000A0329"/>
    <w:rsid w:val="000C137A"/>
    <w:rsid w:val="00104C73"/>
    <w:rsid w:val="00142CD4"/>
    <w:rsid w:val="00143632"/>
    <w:rsid w:val="001753A5"/>
    <w:rsid w:val="001A6532"/>
    <w:rsid w:val="001F10E9"/>
    <w:rsid w:val="001F268C"/>
    <w:rsid w:val="001F7432"/>
    <w:rsid w:val="00223587"/>
    <w:rsid w:val="002408E4"/>
    <w:rsid w:val="00266B68"/>
    <w:rsid w:val="002B25AB"/>
    <w:rsid w:val="002F1035"/>
    <w:rsid w:val="0036512F"/>
    <w:rsid w:val="00365209"/>
    <w:rsid w:val="003D1F5B"/>
    <w:rsid w:val="0049685F"/>
    <w:rsid w:val="004C21DD"/>
    <w:rsid w:val="005058B5"/>
    <w:rsid w:val="00506B8B"/>
    <w:rsid w:val="00535EE3"/>
    <w:rsid w:val="00536667"/>
    <w:rsid w:val="00554211"/>
    <w:rsid w:val="005754AA"/>
    <w:rsid w:val="00595F5E"/>
    <w:rsid w:val="005A4F53"/>
    <w:rsid w:val="005A73F4"/>
    <w:rsid w:val="005C2A79"/>
    <w:rsid w:val="00610431"/>
    <w:rsid w:val="0062420C"/>
    <w:rsid w:val="00640BFD"/>
    <w:rsid w:val="0067688F"/>
    <w:rsid w:val="00677394"/>
    <w:rsid w:val="006B411D"/>
    <w:rsid w:val="006C55BF"/>
    <w:rsid w:val="006D229F"/>
    <w:rsid w:val="007748AA"/>
    <w:rsid w:val="00783E6A"/>
    <w:rsid w:val="00796C7A"/>
    <w:rsid w:val="007C63D2"/>
    <w:rsid w:val="007D01AB"/>
    <w:rsid w:val="007E4352"/>
    <w:rsid w:val="008043B9"/>
    <w:rsid w:val="00830236"/>
    <w:rsid w:val="008973D6"/>
    <w:rsid w:val="008B026E"/>
    <w:rsid w:val="008B26EF"/>
    <w:rsid w:val="008D4A25"/>
    <w:rsid w:val="008E6E7A"/>
    <w:rsid w:val="008F6214"/>
    <w:rsid w:val="009C67DC"/>
    <w:rsid w:val="009D0013"/>
    <w:rsid w:val="00A1312D"/>
    <w:rsid w:val="00A33E2B"/>
    <w:rsid w:val="00A66F6E"/>
    <w:rsid w:val="00AA712E"/>
    <w:rsid w:val="00AC7F72"/>
    <w:rsid w:val="00AD32F2"/>
    <w:rsid w:val="00AD34E6"/>
    <w:rsid w:val="00B27556"/>
    <w:rsid w:val="00B6609F"/>
    <w:rsid w:val="00B71F32"/>
    <w:rsid w:val="00B9216B"/>
    <w:rsid w:val="00BB1EC6"/>
    <w:rsid w:val="00BE55BF"/>
    <w:rsid w:val="00C1007F"/>
    <w:rsid w:val="00C217AD"/>
    <w:rsid w:val="00C41B8F"/>
    <w:rsid w:val="00C41C46"/>
    <w:rsid w:val="00C53199"/>
    <w:rsid w:val="00CE0A69"/>
    <w:rsid w:val="00CE4B99"/>
    <w:rsid w:val="00D00EEF"/>
    <w:rsid w:val="00D6594C"/>
    <w:rsid w:val="00DE7F0D"/>
    <w:rsid w:val="00E35315"/>
    <w:rsid w:val="00E42EDE"/>
    <w:rsid w:val="00E83955"/>
    <w:rsid w:val="00EB132F"/>
    <w:rsid w:val="00EB3AC8"/>
    <w:rsid w:val="00EC714A"/>
    <w:rsid w:val="00EF53CB"/>
    <w:rsid w:val="00F422F1"/>
    <w:rsid w:val="00F62183"/>
    <w:rsid w:val="00F85F9E"/>
    <w:rsid w:val="00FB5271"/>
    <w:rsid w:val="20BC7839"/>
    <w:rsid w:val="2412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before="235" w:after="0" w:line="240" w:lineRule="auto"/>
      <w:ind w:left="14"/>
      <w:jc w:val="center"/>
      <w:outlineLvl w:val="0"/>
    </w:pPr>
    <w:rPr>
      <w:rFonts w:ascii="Times New Roman" w:hAnsi="Times New Roman" w:eastAsia="Times New Roman" w:cs="Times New Roman"/>
      <w:b/>
      <w:color w:val="000000"/>
      <w:spacing w:val="-1"/>
      <w:sz w:val="20"/>
      <w:szCs w:val="20"/>
      <w:lang w:eastAsia="ru-RU"/>
    </w:rPr>
  </w:style>
  <w:style w:type="paragraph" w:styleId="3">
    <w:name w:val="heading 2"/>
    <w:basedOn w:val="1"/>
    <w:next w:val="1"/>
    <w:link w:val="16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before="230" w:after="0" w:line="240" w:lineRule="auto"/>
      <w:ind w:right="58"/>
      <w:jc w:val="center"/>
      <w:outlineLvl w:val="1"/>
    </w:pPr>
    <w:rPr>
      <w:rFonts w:ascii="Times New Roman" w:hAnsi="Times New Roman" w:eastAsia="Times New Roman" w:cs="Times New Roman"/>
      <w:b/>
      <w:color w:val="000000"/>
      <w:spacing w:val="-1"/>
      <w:sz w:val="20"/>
      <w:szCs w:val="20"/>
      <w:lang w:eastAsia="ru-RU"/>
    </w:rPr>
  </w:style>
  <w:style w:type="paragraph" w:styleId="4">
    <w:name w:val="heading 3"/>
    <w:basedOn w:val="1"/>
    <w:next w:val="1"/>
    <w:link w:val="17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before="245" w:after="0" w:line="240" w:lineRule="auto"/>
      <w:ind w:firstLine="567"/>
      <w:jc w:val="center"/>
      <w:outlineLvl w:val="2"/>
    </w:pPr>
    <w:rPr>
      <w:rFonts w:ascii="Times New Roman" w:hAnsi="Times New Roman" w:eastAsia="Times New Roman" w:cs="Times New Roman"/>
      <w:b/>
      <w:color w:val="000000"/>
      <w:spacing w:val="-1"/>
      <w:sz w:val="24"/>
      <w:szCs w:val="20"/>
      <w:lang w:eastAsia="ru-RU"/>
    </w:rPr>
  </w:style>
  <w:style w:type="paragraph" w:styleId="5">
    <w:name w:val="heading 4"/>
    <w:basedOn w:val="1"/>
    <w:next w:val="1"/>
    <w:link w:val="18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before="235" w:after="0" w:line="240" w:lineRule="auto"/>
      <w:ind w:right="24" w:firstLine="567"/>
      <w:jc w:val="center"/>
      <w:outlineLvl w:val="3"/>
    </w:pPr>
    <w:rPr>
      <w:rFonts w:ascii="Times New Roman" w:hAnsi="Times New Roman" w:eastAsia="Times New Roman" w:cs="Times New Roman"/>
      <w:b/>
      <w:color w:val="000000"/>
      <w:spacing w:val="-1"/>
      <w:sz w:val="24"/>
      <w:szCs w:val="20"/>
      <w:lang w:eastAsia="ru-RU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styleId="9">
    <w:name w:val="Strong"/>
    <w:basedOn w:val="6"/>
    <w:qFormat/>
    <w:uiPriority w:val="22"/>
    <w:rPr>
      <w:b/>
      <w:bCs/>
    </w:rPr>
  </w:style>
  <w:style w:type="paragraph" w:styleId="10">
    <w:name w:val="Balloon Text"/>
    <w:basedOn w:val="1"/>
    <w:link w:val="20"/>
    <w:semiHidden/>
    <w:uiPriority w:val="0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1">
    <w:name w:val="Title"/>
    <w:basedOn w:val="1"/>
    <w:link w:val="19"/>
    <w:qFormat/>
    <w:uiPriority w:val="0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24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styleId="12">
    <w:name w:val="footer"/>
    <w:basedOn w:val="1"/>
    <w:link w:val="21"/>
    <w:unhideWhenUsed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3">
    <w:name w:val="Normal (Web)"/>
    <w:basedOn w:val="1"/>
    <w:unhideWhenUsed/>
    <w:uiPriority w:val="99"/>
    <w:pPr>
      <w:spacing w:before="30" w:after="30" w:line="240" w:lineRule="auto"/>
    </w:pPr>
    <w:rPr>
      <w:rFonts w:ascii="Arial" w:hAnsi="Arial" w:eastAsia="Times New Roman" w:cs="Arial"/>
      <w:color w:val="332E2D"/>
      <w:spacing w:val="2"/>
      <w:sz w:val="24"/>
      <w:szCs w:val="24"/>
      <w:lang w:eastAsia="ru-RU"/>
    </w:rPr>
  </w:style>
  <w:style w:type="table" w:styleId="14">
    <w:name w:val="Table Grid"/>
    <w:basedOn w:val="7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Заголовок 1 Знак"/>
    <w:basedOn w:val="6"/>
    <w:link w:val="2"/>
    <w:qFormat/>
    <w:uiPriority w:val="0"/>
    <w:rPr>
      <w:rFonts w:ascii="Times New Roman" w:hAnsi="Times New Roman" w:eastAsia="Times New Roman" w:cs="Times New Roman"/>
      <w:b/>
      <w:color w:val="000000"/>
      <w:spacing w:val="-1"/>
      <w:sz w:val="20"/>
      <w:szCs w:val="20"/>
      <w:shd w:val="clear" w:color="auto" w:fill="FFFFFF"/>
      <w:lang w:eastAsia="ru-RU"/>
    </w:rPr>
  </w:style>
  <w:style w:type="character" w:customStyle="1" w:styleId="16">
    <w:name w:val="Заголовок 2 Знак"/>
    <w:basedOn w:val="6"/>
    <w:link w:val="3"/>
    <w:qFormat/>
    <w:uiPriority w:val="0"/>
    <w:rPr>
      <w:rFonts w:ascii="Times New Roman" w:hAnsi="Times New Roman" w:eastAsia="Times New Roman" w:cs="Times New Roman"/>
      <w:b/>
      <w:color w:val="000000"/>
      <w:spacing w:val="-1"/>
      <w:sz w:val="20"/>
      <w:szCs w:val="20"/>
      <w:shd w:val="clear" w:color="auto" w:fill="FFFFFF"/>
      <w:lang w:eastAsia="ru-RU"/>
    </w:rPr>
  </w:style>
  <w:style w:type="character" w:customStyle="1" w:styleId="17">
    <w:name w:val="Заголовок 3 Знак"/>
    <w:basedOn w:val="6"/>
    <w:link w:val="4"/>
    <w:uiPriority w:val="0"/>
    <w:rPr>
      <w:rFonts w:ascii="Times New Roman" w:hAnsi="Times New Roman" w:eastAsia="Times New Roman" w:cs="Times New Roman"/>
      <w:b/>
      <w:color w:val="000000"/>
      <w:spacing w:val="-1"/>
      <w:sz w:val="24"/>
      <w:szCs w:val="20"/>
      <w:shd w:val="clear" w:color="auto" w:fill="FFFFFF"/>
      <w:lang w:eastAsia="ru-RU"/>
    </w:rPr>
  </w:style>
  <w:style w:type="character" w:customStyle="1" w:styleId="18">
    <w:name w:val="Заголовок 4 Знак"/>
    <w:basedOn w:val="6"/>
    <w:link w:val="5"/>
    <w:uiPriority w:val="0"/>
    <w:rPr>
      <w:rFonts w:ascii="Times New Roman" w:hAnsi="Times New Roman" w:eastAsia="Times New Roman" w:cs="Times New Roman"/>
      <w:b/>
      <w:color w:val="000000"/>
      <w:spacing w:val="-1"/>
      <w:sz w:val="24"/>
      <w:szCs w:val="20"/>
      <w:shd w:val="clear" w:color="auto" w:fill="FFFFFF"/>
      <w:lang w:eastAsia="ru-RU"/>
    </w:rPr>
  </w:style>
  <w:style w:type="character" w:customStyle="1" w:styleId="19">
    <w:name w:val="Название Знак"/>
    <w:basedOn w:val="6"/>
    <w:link w:val="11"/>
    <w:uiPriority w:val="0"/>
    <w:rPr>
      <w:rFonts w:ascii="Times New Roman" w:hAnsi="Times New Roman" w:eastAsia="Times New Roman" w:cs="Times New Roman"/>
      <w:b/>
      <w:color w:val="000000"/>
      <w:sz w:val="24"/>
      <w:szCs w:val="20"/>
      <w:shd w:val="clear" w:color="auto" w:fill="FFFFFF"/>
      <w:lang w:eastAsia="ru-RU"/>
    </w:rPr>
  </w:style>
  <w:style w:type="character" w:customStyle="1" w:styleId="20">
    <w:name w:val="Текст выноски Знак"/>
    <w:basedOn w:val="6"/>
    <w:link w:val="10"/>
    <w:semiHidden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1">
    <w:name w:val="Нижний колонтитул Знак"/>
    <w:basedOn w:val="6"/>
    <w:link w:val="12"/>
    <w:uiPriority w:val="99"/>
    <w:rPr>
      <w:rFonts w:ascii="Times New Roman" w:hAnsi="Times New Roman" w:eastAsia="Times New Roman" w:cs="Times New Roman"/>
      <w:sz w:val="24"/>
      <w:szCs w:val="20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Administrahion</Company>
  <Pages>7</Pages>
  <Words>3061</Words>
  <Characters>17451</Characters>
  <Lines>145</Lines>
  <Paragraphs>40</Paragraphs>
  <TotalTime>0</TotalTime>
  <ScaleCrop>false</ScaleCrop>
  <LinksUpToDate>false</LinksUpToDate>
  <CharactersWithSpaces>20472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2023-11-15T07:37:00Z</dcterms:created>
  <dc:creator>Ivanovala</dc:creator>
  <cp:lastModifiedBy>user</cp:lastModifiedBy>
  <cp:lastPrinted>2018-12-17T08:05:00Z</cp:lastPrinted>
  <dcterms:modified xsi:type="dcterms:W3CDTF">2026-04-06T08:22:07Z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3034DFDB802D49F8844F228024A46EC1_12</vt:lpwstr>
  </property>
</Properties>
</file>